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386DB" w14:textId="2B9E4ADD" w:rsidR="000C20F4" w:rsidRPr="00506BAB" w:rsidRDefault="00506BAB" w:rsidP="00506BAB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506BAB">
        <w:rPr>
          <w:rFonts w:ascii="Book Antiqua" w:hAnsi="Book Antiqua"/>
          <w:b/>
          <w:sz w:val="32"/>
          <w:szCs w:val="32"/>
          <w:u w:val="single"/>
        </w:rPr>
        <w:t>6</w:t>
      </w:r>
      <w:r w:rsidRPr="00506BAB">
        <w:rPr>
          <w:rFonts w:ascii="Book Antiqua" w:hAnsi="Book Antiqua"/>
          <w:b/>
          <w:sz w:val="32"/>
          <w:szCs w:val="32"/>
          <w:u w:val="single"/>
          <w:vertAlign w:val="superscript"/>
        </w:rPr>
        <w:t>th</w:t>
      </w:r>
      <w:r w:rsidRPr="00506BAB">
        <w:rPr>
          <w:rFonts w:ascii="Book Antiqua" w:hAnsi="Book Antiqua"/>
          <w:b/>
          <w:sz w:val="32"/>
          <w:szCs w:val="32"/>
          <w:u w:val="single"/>
        </w:rPr>
        <w:t xml:space="preserve"> Class Stationery List</w:t>
      </w:r>
    </w:p>
    <w:p w14:paraId="72AAC06C" w14:textId="4A40C8F0" w:rsidR="00506BAB" w:rsidRDefault="00506BAB" w:rsidP="00506BAB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506BAB">
        <w:rPr>
          <w:rFonts w:ascii="Book Antiqua" w:hAnsi="Book Antiqua"/>
          <w:b/>
          <w:sz w:val="32"/>
          <w:szCs w:val="32"/>
          <w:u w:val="single"/>
        </w:rPr>
        <w:t>2024/2025</w:t>
      </w:r>
    </w:p>
    <w:p w14:paraId="283AC002" w14:textId="77777777" w:rsidR="0012321E" w:rsidRDefault="0012321E">
      <w:pPr>
        <w:rPr>
          <w:rFonts w:ascii="Book Antiqua" w:hAnsi="Book Antiqua"/>
        </w:rPr>
      </w:pPr>
      <w:bookmarkStart w:id="0" w:name="_GoBack"/>
      <w:bookmarkEnd w:id="0"/>
    </w:p>
    <w:p w14:paraId="736CCCCE" w14:textId="1711FD9A" w:rsidR="00506BAB" w:rsidRDefault="00506BAB">
      <w:pPr>
        <w:rPr>
          <w:rFonts w:ascii="Book Antiqua" w:hAnsi="Book Antiqua"/>
        </w:rPr>
      </w:pPr>
      <w:r w:rsidRPr="00506BAB">
        <w:rPr>
          <w:rFonts w:ascii="Book Antiqua" w:hAnsi="Book Antiqua"/>
        </w:rPr>
        <w:t>All school books and workbooks will be funded by the Department of Education and bought by the school.</w:t>
      </w:r>
    </w:p>
    <w:p w14:paraId="6D3FDC28" w14:textId="77777777" w:rsidR="00B30147" w:rsidRPr="003E34B8" w:rsidRDefault="00B30147">
      <w:pPr>
        <w:rPr>
          <w:rFonts w:ascii="Book Antiqua" w:hAnsi="Book Antiqua"/>
        </w:rPr>
      </w:pPr>
    </w:p>
    <w:p w14:paraId="2162FA30" w14:textId="59A0E120" w:rsidR="00506BAB" w:rsidRDefault="00506BAB" w:rsidP="00506BAB">
      <w:pPr>
        <w:spacing w:after="0"/>
        <w:rPr>
          <w:rFonts w:ascii="Book Antiqua" w:hAnsi="Book Antiqua"/>
          <w:b/>
        </w:rPr>
      </w:pPr>
      <w:r w:rsidRPr="00506BAB">
        <w:rPr>
          <w:rFonts w:ascii="Book Antiqua" w:hAnsi="Book Antiqua"/>
          <w:b/>
        </w:rPr>
        <w:t>Children should bring the following items to school in September:</w:t>
      </w:r>
    </w:p>
    <w:p w14:paraId="0BE95F3F" w14:textId="77777777" w:rsidR="003E34B8" w:rsidRDefault="003E34B8" w:rsidP="00506BAB">
      <w:pPr>
        <w:spacing w:after="0"/>
        <w:rPr>
          <w:rFonts w:ascii="Book Antiqua" w:hAnsi="Book Antiqua"/>
          <w:b/>
        </w:rPr>
      </w:pPr>
    </w:p>
    <w:p w14:paraId="6694C70A" w14:textId="3B471B6D" w:rsidR="00506BAB" w:rsidRDefault="00506BAB" w:rsidP="00B30147">
      <w:pPr>
        <w:spacing w:after="0"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  <w:b/>
        </w:rPr>
        <w:t>Foclóir</w:t>
      </w:r>
      <w:proofErr w:type="spellEnd"/>
      <w:r>
        <w:rPr>
          <w:rFonts w:ascii="Book Antiqua" w:hAnsi="Book Antiqua"/>
          <w:b/>
        </w:rPr>
        <w:t xml:space="preserve">: </w:t>
      </w:r>
      <w:r w:rsidRPr="00506BAB">
        <w:rPr>
          <w:rFonts w:ascii="Book Antiqua" w:hAnsi="Book Antiqua"/>
        </w:rPr>
        <w:t>English/Irish Dictionary</w:t>
      </w:r>
    </w:p>
    <w:p w14:paraId="31F3FF30" w14:textId="4C4A4D23" w:rsidR="00506BAB" w:rsidRDefault="00506BAB" w:rsidP="00B30147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English Dictionary </w:t>
      </w:r>
      <w:r w:rsidRPr="003E34B8">
        <w:rPr>
          <w:rFonts w:ascii="Book Antiqua" w:hAnsi="Book Antiqua"/>
          <w:u w:val="single"/>
        </w:rPr>
        <w:t>with</w:t>
      </w:r>
      <w:r>
        <w:rPr>
          <w:rFonts w:ascii="Book Antiqua" w:hAnsi="Book Antiqua"/>
          <w:b/>
        </w:rPr>
        <w:t xml:space="preserve"> Thesaurus </w:t>
      </w:r>
      <w:r w:rsidRPr="003E34B8">
        <w:rPr>
          <w:rFonts w:ascii="Book Antiqua" w:hAnsi="Book Antiqua"/>
        </w:rPr>
        <w:t>(Collins/Oxford recommended)</w:t>
      </w:r>
    </w:p>
    <w:p w14:paraId="597E0F4E" w14:textId="3F2E09BC" w:rsidR="00506BAB" w:rsidRPr="003E34B8" w:rsidRDefault="00506BAB" w:rsidP="00B30147">
      <w:pPr>
        <w:spacing w:after="0" w:line="360" w:lineRule="auto"/>
        <w:rPr>
          <w:rFonts w:ascii="Book Antiqua" w:hAnsi="Book Antiqua"/>
        </w:rPr>
      </w:pPr>
      <w:r w:rsidRPr="003E34B8">
        <w:rPr>
          <w:rFonts w:ascii="Book Antiqua" w:hAnsi="Book Antiqua"/>
        </w:rPr>
        <w:t xml:space="preserve">1 x Book Box (hard plastic approx. 24 </w:t>
      </w:r>
      <w:proofErr w:type="spellStart"/>
      <w:r w:rsidRPr="003E34B8">
        <w:rPr>
          <w:rFonts w:ascii="Book Antiqua" w:hAnsi="Book Antiqua"/>
        </w:rPr>
        <w:t>ltrs</w:t>
      </w:r>
      <w:proofErr w:type="spellEnd"/>
      <w:r w:rsidRPr="003E34B8">
        <w:rPr>
          <w:rFonts w:ascii="Book Antiqua" w:hAnsi="Book Antiqua"/>
        </w:rPr>
        <w:t>)</w:t>
      </w:r>
    </w:p>
    <w:p w14:paraId="64383568" w14:textId="7568F728" w:rsidR="003E34B8" w:rsidRPr="003E34B8" w:rsidRDefault="003E34B8" w:rsidP="00B30147">
      <w:pPr>
        <w:spacing w:after="0" w:line="360" w:lineRule="auto"/>
        <w:rPr>
          <w:rFonts w:ascii="Book Antiqua" w:hAnsi="Book Antiqua"/>
        </w:rPr>
      </w:pPr>
      <w:r w:rsidRPr="003E34B8">
        <w:rPr>
          <w:rFonts w:ascii="Book Antiqua" w:hAnsi="Book Antiqua"/>
        </w:rPr>
        <w:t>6 x A4 Manuscript Lined Copies with durable (plastic) cover</w:t>
      </w:r>
    </w:p>
    <w:p w14:paraId="56DEBC81" w14:textId="2F029FC3" w:rsidR="003E34B8" w:rsidRDefault="003E34B8" w:rsidP="00B30147">
      <w:pPr>
        <w:spacing w:after="0" w:line="360" w:lineRule="auto"/>
        <w:rPr>
          <w:rFonts w:ascii="Book Antiqua" w:hAnsi="Book Antiqua"/>
        </w:rPr>
      </w:pPr>
      <w:r w:rsidRPr="003E34B8">
        <w:rPr>
          <w:rFonts w:ascii="Book Antiqua" w:hAnsi="Book Antiqua"/>
        </w:rPr>
        <w:t xml:space="preserve">1 x A4 Maths Copy with </w:t>
      </w:r>
      <w:r>
        <w:rPr>
          <w:rFonts w:ascii="Book Antiqua" w:hAnsi="Book Antiqua"/>
        </w:rPr>
        <w:t>durable (plastic) cover</w:t>
      </w:r>
    </w:p>
    <w:p w14:paraId="12B7DB27" w14:textId="274ADFC5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A4 Lined Hardback Copy</w:t>
      </w:r>
    </w:p>
    <w:p w14:paraId="7E775F41" w14:textId="6C4B40FD" w:rsidR="003E34B8" w:rsidRP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A5 Lined Hardback Copy</w:t>
      </w:r>
    </w:p>
    <w:p w14:paraId="16030125" w14:textId="71EEF9E6" w:rsidR="003E34B8" w:rsidRDefault="003E34B8" w:rsidP="00B30147">
      <w:pPr>
        <w:spacing w:after="0" w:line="360" w:lineRule="auto"/>
        <w:rPr>
          <w:rFonts w:ascii="Book Antiqua" w:hAnsi="Book Antiqua"/>
        </w:rPr>
      </w:pPr>
      <w:r w:rsidRPr="003E34B8">
        <w:rPr>
          <w:rFonts w:ascii="Book Antiqua" w:hAnsi="Book Antiqua"/>
        </w:rPr>
        <w:t>1 x A4 Polly Pocket Display Book (80 Pages)</w:t>
      </w:r>
    </w:p>
    <w:p w14:paraId="77F5D0E1" w14:textId="76677628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A4 Plastic Document Wallet/Button Folder</w:t>
      </w:r>
    </w:p>
    <w:p w14:paraId="7A2CE665" w14:textId="6D240DBC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2 x Pencils &amp; 1 x Pencil Topper</w:t>
      </w:r>
    </w:p>
    <w:p w14:paraId="1B2FD71E" w14:textId="21ABD9F6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2 x Eraser</w:t>
      </w:r>
    </w:p>
    <w:p w14:paraId="58D56564" w14:textId="0F620F3A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30cm Ruler</w:t>
      </w:r>
    </w:p>
    <w:p w14:paraId="3FEEEB7A" w14:textId="53EFD590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Pritt Stick</w:t>
      </w:r>
    </w:p>
    <w:p w14:paraId="32E0C736" w14:textId="37B2C321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Scissors</w:t>
      </w:r>
    </w:p>
    <w:p w14:paraId="5FF4A35A" w14:textId="0D9F209D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1 x Crayola </w:t>
      </w:r>
      <w:proofErr w:type="spellStart"/>
      <w:r>
        <w:rPr>
          <w:rFonts w:ascii="Book Antiqua" w:hAnsi="Book Antiqua"/>
        </w:rPr>
        <w:t>Twistables</w:t>
      </w:r>
      <w:proofErr w:type="spellEnd"/>
      <w:r>
        <w:rPr>
          <w:rFonts w:ascii="Book Antiqua" w:hAnsi="Book Antiqua"/>
        </w:rPr>
        <w:t>/Colouring Pencils</w:t>
      </w:r>
    </w:p>
    <w:p w14:paraId="6A399A76" w14:textId="40E8E7E9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Red Pen (Bic) and 1 x Blue Pen (Bic) and 1 x Black Pen (Bic)</w:t>
      </w:r>
    </w:p>
    <w:p w14:paraId="4215AD50" w14:textId="2E3DBE6C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Black Sharpie Permanent Marker</w:t>
      </w:r>
    </w:p>
    <w:p w14:paraId="11BEFA8C" w14:textId="19E67717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Whiteboard Marker</w:t>
      </w:r>
    </w:p>
    <w:p w14:paraId="397376DC" w14:textId="0443500F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1 x Packet of Highlighters</w:t>
      </w:r>
    </w:p>
    <w:p w14:paraId="2562FD75" w14:textId="1E5A0801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Calculator (ordinary, not scientific)</w:t>
      </w:r>
    </w:p>
    <w:p w14:paraId="7EF1C86E" w14:textId="7B225E73" w:rsidR="003E34B8" w:rsidRDefault="003E34B8" w:rsidP="00B30147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Mathematical Set</w:t>
      </w:r>
    </w:p>
    <w:p w14:paraId="708E6234" w14:textId="215A4B9F" w:rsidR="005D0213" w:rsidRDefault="005D0213" w:rsidP="00B30147">
      <w:pPr>
        <w:spacing w:after="0" w:line="360" w:lineRule="auto"/>
        <w:rPr>
          <w:rFonts w:ascii="Book Antiqua" w:hAnsi="Book Antiqua"/>
        </w:rPr>
      </w:pPr>
    </w:p>
    <w:p w14:paraId="31D6E1C4" w14:textId="77777777" w:rsidR="005D0213" w:rsidRPr="00685618" w:rsidRDefault="005D0213" w:rsidP="005D0213">
      <w:pPr>
        <w:pStyle w:val="xmsonormal"/>
        <w:shd w:val="clear" w:color="auto" w:fill="FFFFFF"/>
        <w:spacing w:before="0" w:beforeAutospacing="0" w:after="0" w:afterAutospacing="0" w:line="330" w:lineRule="atLeast"/>
        <w:ind w:left="15"/>
        <w:jc w:val="center"/>
        <w:rPr>
          <w:rFonts w:ascii="Calibri" w:hAnsi="Calibri" w:cs="Calibri"/>
          <w:color w:val="242424"/>
        </w:rPr>
      </w:pPr>
      <w:r w:rsidRPr="00685618">
        <w:rPr>
          <w:rFonts w:ascii="Book Antiqua" w:hAnsi="Book Antiqua" w:cs="Calibri"/>
          <w:b/>
          <w:bCs/>
          <w:i/>
          <w:iCs/>
          <w:color w:val="242424"/>
          <w:bdr w:val="none" w:sz="0" w:space="0" w:color="auto" w:frame="1"/>
        </w:rPr>
        <w:t>In line with our Green Schools Policy, each child must have a reusable bottle and lunchbox.  Tinfoil is not permitted for wrapping lunches</w:t>
      </w:r>
    </w:p>
    <w:p w14:paraId="76E608DD" w14:textId="77777777" w:rsidR="003E34B8" w:rsidRPr="003E34B8" w:rsidRDefault="003E34B8" w:rsidP="003E34B8">
      <w:pPr>
        <w:spacing w:after="120"/>
        <w:rPr>
          <w:rFonts w:ascii="Book Antiqua" w:hAnsi="Book Antiqua"/>
        </w:rPr>
      </w:pPr>
    </w:p>
    <w:sectPr w:rsidR="003E34B8" w:rsidRPr="003E3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6204"/>
    <w:multiLevelType w:val="hybridMultilevel"/>
    <w:tmpl w:val="1D70C2A2"/>
    <w:lvl w:ilvl="0" w:tplc="BAC23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D1"/>
    <w:rsid w:val="000C20F4"/>
    <w:rsid w:val="0012321E"/>
    <w:rsid w:val="003868D1"/>
    <w:rsid w:val="003E34B8"/>
    <w:rsid w:val="00506BAB"/>
    <w:rsid w:val="005A6926"/>
    <w:rsid w:val="005D0213"/>
    <w:rsid w:val="00685618"/>
    <w:rsid w:val="00835D79"/>
    <w:rsid w:val="00B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55C4"/>
  <w15:chartTrackingRefBased/>
  <w15:docId w15:val="{D969AF75-A491-4275-8BC6-C95F8C3E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AB"/>
    <w:pPr>
      <w:ind w:left="720"/>
      <w:contextualSpacing/>
    </w:pPr>
  </w:style>
  <w:style w:type="paragraph" w:customStyle="1" w:styleId="xmsonormal">
    <w:name w:val="x_msonormal"/>
    <w:basedOn w:val="Normal"/>
    <w:rsid w:val="005D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AA74685032B4589BDA75B8952EEFA" ma:contentTypeVersion="18" ma:contentTypeDescription="Create a new document." ma:contentTypeScope="" ma:versionID="6c564c6853a53b648da20a961d1a7383">
  <xsd:schema xmlns:xsd="http://www.w3.org/2001/XMLSchema" xmlns:xs="http://www.w3.org/2001/XMLSchema" xmlns:p="http://schemas.microsoft.com/office/2006/metadata/properties" xmlns:ns3="79e91e32-0625-434b-9547-96144cb1a777" xmlns:ns4="9d923bf7-b0e0-458b-96ab-150f3f3a69c6" targetNamespace="http://schemas.microsoft.com/office/2006/metadata/properties" ma:root="true" ma:fieldsID="e0950b0e6fe36479d08f66952635eaa4" ns3:_="" ns4:_="">
    <xsd:import namespace="79e91e32-0625-434b-9547-96144cb1a777"/>
    <xsd:import namespace="9d923bf7-b0e0-458b-96ab-150f3f3a6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e32-0625-434b-9547-96144cb1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23bf7-b0e0-458b-96ab-150f3f3a6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e91e32-0625-434b-9547-96144cb1a777" xsi:nil="true"/>
  </documentManagement>
</p:properties>
</file>

<file path=customXml/itemProps1.xml><?xml version="1.0" encoding="utf-8"?>
<ds:datastoreItem xmlns:ds="http://schemas.openxmlformats.org/officeDocument/2006/customXml" ds:itemID="{1291EEBF-3C13-448A-ABC7-2F14B57D7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1e32-0625-434b-9547-96144cb1a777"/>
    <ds:schemaRef ds:uri="9d923bf7-b0e0-458b-96ab-150f3f3a6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3FA11-3698-486F-8410-6F79EEBC1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F0FB0-2C83-4A79-AFE6-908156A891E0}">
  <ds:schemaRefs>
    <ds:schemaRef ds:uri="79e91e32-0625-434b-9547-96144cb1a77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d923bf7-b0e0-458b-96ab-150f3f3a69c6"/>
    <ds:schemaRef ds:uri="http://purl.org/dc/terms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Hutchins</dc:creator>
  <cp:keywords/>
  <dc:description/>
  <cp:lastModifiedBy>Grace Burke</cp:lastModifiedBy>
  <cp:revision>2</cp:revision>
  <dcterms:created xsi:type="dcterms:W3CDTF">2024-07-11T10:52:00Z</dcterms:created>
  <dcterms:modified xsi:type="dcterms:W3CDTF">2024-07-11T10:52:00Z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0x01010086CAA74685032B4589BDA75B8952EEFA</vt:lpwstr>
  </property>
</Properties>
</file>